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 xml:space="preserve">（附件3）  </w:t>
      </w:r>
    </w:p>
    <w:p>
      <w:pPr>
        <w:spacing w:line="240" w:lineRule="auto"/>
        <w:jc w:val="center"/>
        <w:textAlignment w:val="baseline"/>
        <w:rPr>
          <w:rStyle w:val="4"/>
          <w:rFonts w:eastAsia="黑体"/>
          <w:color w:val="auto"/>
          <w:kern w:val="2"/>
          <w:sz w:val="44"/>
          <w:szCs w:val="24"/>
          <w:lang w:val="en-US" w:eastAsia="zh-CN" w:bidi="ar-SA"/>
        </w:rPr>
      </w:pPr>
      <w:r>
        <w:rPr>
          <w:rStyle w:val="4"/>
          <w:rFonts w:eastAsia="黑体"/>
          <w:color w:val="auto"/>
          <w:kern w:val="2"/>
          <w:sz w:val="36"/>
          <w:szCs w:val="36"/>
          <w:lang w:val="en-US" w:eastAsia="zh-CN" w:bidi="ar-SA"/>
        </w:rPr>
        <w:t>河北省演出行业协会个人会员申请表</w:t>
      </w:r>
    </w:p>
    <w:tbl>
      <w:tblPr>
        <w:tblStyle w:val="3"/>
        <w:tblpPr w:leftFromText="180" w:rightFromText="180" w:vertAnchor="text" w:horzAnchor="page" w:tblpX="1049" w:tblpY="187"/>
        <w:tblOverlap w:val="never"/>
        <w:tblW w:w="9712" w:type="dxa"/>
        <w:tblInd w:w="0" w:type="dxa"/>
        <w:tblBorders>
          <w:top w:val="thinThickSmallGap" w:color="000000" w:sz="24" w:space="0"/>
          <w:left w:val="thinThickSmallGap" w:color="000000" w:sz="24" w:space="0"/>
          <w:bottom w:val="thinThickSmallGap" w:color="000000" w:sz="24" w:space="0"/>
          <w:right w:val="thinThickSmallGap" w:color="000000" w:sz="2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9"/>
        <w:gridCol w:w="1917"/>
        <w:gridCol w:w="1446"/>
        <w:gridCol w:w="345"/>
        <w:gridCol w:w="1095"/>
        <w:gridCol w:w="1080"/>
        <w:gridCol w:w="2160"/>
      </w:tblGrid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atLeast"/>
        </w:trPr>
        <w:tc>
          <w:tcPr>
            <w:tcW w:w="1669" w:type="dxa"/>
            <w:tcBorders>
              <w:top w:val="thinThickSmallGap" w:color="000000" w:sz="2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  <w:t>姓  名</w:t>
            </w:r>
          </w:p>
        </w:tc>
        <w:tc>
          <w:tcPr>
            <w:tcW w:w="1917" w:type="dxa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1" w:type="dxa"/>
            <w:gridSpan w:val="2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  <w:t>性  别</w:t>
            </w:r>
          </w:p>
        </w:tc>
        <w:tc>
          <w:tcPr>
            <w:tcW w:w="2175" w:type="dxa"/>
            <w:gridSpan w:val="2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60" w:type="dxa"/>
            <w:vMerge w:val="restart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vAlign w:val="top"/>
          </w:tcPr>
          <w:p>
            <w:pPr>
              <w:spacing w:line="240" w:lineRule="auto"/>
              <w:ind w:firstLine="560" w:firstLineChars="200"/>
              <w:jc w:val="both"/>
              <w:textAlignment w:val="baseline"/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240" w:lineRule="auto"/>
              <w:ind w:firstLine="560" w:firstLineChars="200"/>
              <w:jc w:val="both"/>
              <w:textAlignment w:val="baseline"/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69" w:type="dxa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  <w:t>出生日期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  <w:t>户籍所在地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vAlign w:val="top"/>
          </w:tcPr>
          <w:p>
            <w:pPr>
              <w:spacing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69" w:type="dxa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  <w:t>民  族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  <w:t>学历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vAlign w:val="top"/>
          </w:tcPr>
          <w:p>
            <w:pPr>
              <w:spacing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69" w:type="dxa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  <w:t>身份证号</w:t>
            </w:r>
          </w:p>
        </w:tc>
        <w:tc>
          <w:tcPr>
            <w:tcW w:w="58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vAlign w:val="top"/>
          </w:tcPr>
          <w:p>
            <w:pPr>
              <w:spacing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atLeast"/>
        </w:trPr>
        <w:tc>
          <w:tcPr>
            <w:tcW w:w="1669" w:type="dxa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  <w:t>工作单位</w:t>
            </w:r>
          </w:p>
        </w:tc>
        <w:tc>
          <w:tcPr>
            <w:tcW w:w="48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right="-288" w:rightChars="-137" w:firstLine="280" w:firstLineChars="100"/>
              <w:jc w:val="both"/>
              <w:textAlignment w:val="baseline"/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  <w:t>职务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vAlign w:val="top"/>
          </w:tcPr>
          <w:p>
            <w:pPr>
              <w:spacing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 w:hRule="atLeast"/>
        </w:trPr>
        <w:tc>
          <w:tcPr>
            <w:tcW w:w="1669" w:type="dxa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  <w:t>联系地址</w:t>
            </w:r>
          </w:p>
        </w:tc>
        <w:tc>
          <w:tcPr>
            <w:tcW w:w="48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  <w:t>邮编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vAlign w:val="top"/>
          </w:tcPr>
          <w:p>
            <w:pPr>
              <w:spacing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69" w:type="dxa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  <w:t>手    机</w:t>
            </w:r>
          </w:p>
        </w:tc>
        <w:tc>
          <w:tcPr>
            <w:tcW w:w="3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  <w:t>电子邮箱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vAlign w:val="top"/>
          </w:tcPr>
          <w:p>
            <w:pPr>
              <w:spacing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2" w:hRule="atLeast"/>
        </w:trPr>
        <w:tc>
          <w:tcPr>
            <w:tcW w:w="1669" w:type="dxa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560" w:firstLineChars="200"/>
              <w:jc w:val="both"/>
              <w:textAlignment w:val="baseline"/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  <w:t>个人</w:t>
            </w:r>
          </w:p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  <w:t>简介</w:t>
            </w:r>
          </w:p>
        </w:tc>
        <w:tc>
          <w:tcPr>
            <w:tcW w:w="80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vAlign w:val="top"/>
          </w:tcPr>
          <w:p>
            <w:pPr>
              <w:spacing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nThickSmallGap" w:color="000000" w:sz="24" w:space="0"/>
            <w:right w:val="thinThickSmallGap" w:color="000000" w:sz="2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7" w:hRule="atLeast"/>
        </w:trPr>
        <w:tc>
          <w:tcPr>
            <w:tcW w:w="1669" w:type="dxa"/>
            <w:tcBorders>
              <w:top w:val="single" w:color="000000" w:sz="4" w:space="0"/>
              <w:left w:val="thinThickSmallGap" w:color="000000" w:sz="24" w:space="0"/>
              <w:bottom w:val="thinThickSmallGap" w:color="000000" w:sz="2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  <w:t>近三年</w:t>
            </w:r>
          </w:p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  <w:t>主要业绩</w:t>
            </w:r>
          </w:p>
          <w:p>
            <w:pPr>
              <w:spacing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043" w:type="dxa"/>
            <w:gridSpan w:val="6"/>
            <w:tcBorders>
              <w:top w:val="single" w:color="000000" w:sz="4" w:space="0"/>
              <w:left w:val="single" w:color="000000" w:sz="4" w:space="0"/>
              <w:bottom w:val="thinThickSmallGap" w:color="000000" w:sz="24" w:space="0"/>
              <w:right w:val="thinThickSmallGap" w:color="000000" w:sz="24" w:space="0"/>
            </w:tcBorders>
            <w:vAlign w:val="top"/>
          </w:tcPr>
          <w:p>
            <w:pPr>
              <w:spacing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pacing w:before="312" w:line="240" w:lineRule="auto"/>
        <w:jc w:val="both"/>
        <w:textAlignment w:val="baseline"/>
        <w:rPr>
          <w:rStyle w:val="4"/>
          <w:rFonts w:ascii="仿宋" w:hAnsi="仿宋" w:eastAsia="仿宋"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仿宋" w:hAnsi="仿宋" w:eastAsia="仿宋"/>
          <w:color w:val="auto"/>
          <w:kern w:val="2"/>
          <w:sz w:val="28"/>
          <w:szCs w:val="28"/>
          <w:lang w:val="en-US" w:eastAsia="zh-CN" w:bidi="ar-SA"/>
        </w:rPr>
        <w:t>☆我已知晓河北省演出行业协会个人会员的权利与义务。</w:t>
      </w:r>
    </w:p>
    <w:p>
      <w:pPr>
        <w:spacing w:before="312" w:line="240" w:lineRule="auto"/>
        <w:jc w:val="both"/>
        <w:textAlignment w:val="baseline"/>
        <w:rPr>
          <w:rStyle w:val="4"/>
          <w:rFonts w:ascii="仿宋" w:hAnsi="仿宋" w:eastAsia="仿宋"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仿宋" w:hAnsi="仿宋" w:eastAsia="仿宋"/>
          <w:color w:val="auto"/>
          <w:kern w:val="2"/>
          <w:sz w:val="28"/>
          <w:szCs w:val="28"/>
          <w:lang w:val="en-US" w:eastAsia="zh-CN" w:bidi="ar-SA"/>
        </w:rPr>
        <w:t xml:space="preserve">                                        个人签字：</w:t>
      </w:r>
    </w:p>
    <w:p>
      <w:pPr>
        <w:spacing w:before="312" w:line="240" w:lineRule="auto"/>
        <w:jc w:val="both"/>
        <w:textAlignment w:val="baseline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  <w:t>备注：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请认真如实填写个人资料，您填写的资料将记入河北省演出行业协会会员信息管理系统，如因填写虚假信息、错误信息造成任何后果由您本人承担。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请将表格及相关资料发送至邮箱：hb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s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ychyxh@163.com，并注明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eastAsia="zh-CN"/>
        </w:rPr>
        <w:t>个人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会员申请。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联系人：会员管理部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0311-87870947     边老师：13230471383</w:t>
      </w:r>
    </w:p>
    <w:p>
      <w:pPr>
        <w:spacing w:line="440" w:lineRule="exact"/>
      </w:pP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姚老师：15732181107           栾老师：13833191514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83CB7"/>
    <w:rsid w:val="4E983CB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jing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2020-06-01T01:44:00Z</dcterms:created>
  <dc:creator>Queen</dc:creator>
  <cp:lastModifiedBy>Queen</cp:lastModifiedBy>
  <dcterms:modified xsi:type="dcterms:W3CDTF">2020-06-01T01:44:55Z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