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both"/>
        <w:textAlignment w:val="auto"/>
        <w:rPr>
          <w:rFonts w:hint="eastAsia" w:asciiTheme="minorEastAsia" w:hAnsi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（附件2）</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b/>
          <w:bCs/>
          <w:color w:val="auto"/>
          <w:kern w:val="0"/>
          <w:sz w:val="36"/>
          <w:szCs w:val="36"/>
          <w:lang w:val="en-US" w:eastAsia="zh-CN"/>
        </w:rPr>
      </w:pPr>
      <w:r>
        <w:rPr>
          <w:rFonts w:hint="eastAsia" w:asciiTheme="majorEastAsia" w:hAnsiTheme="majorEastAsia" w:eastAsiaTheme="majorEastAsia" w:cstheme="majorEastAsia"/>
          <w:b/>
          <w:bCs/>
          <w:color w:val="auto"/>
          <w:kern w:val="0"/>
          <w:sz w:val="36"/>
          <w:szCs w:val="36"/>
          <w:lang w:val="en-US" w:eastAsia="zh-CN"/>
        </w:rPr>
        <w:t>河北省演出行业协会单位会员</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jc w:val="center"/>
        <w:textAlignment w:val="auto"/>
        <w:rPr>
          <w:rFonts w:hint="eastAsia" w:asciiTheme="majorEastAsia" w:hAnsiTheme="majorEastAsia" w:eastAsiaTheme="majorEastAsia" w:cstheme="majorEastAsia"/>
          <w:color w:val="auto"/>
          <w:kern w:val="0"/>
          <w:sz w:val="26"/>
          <w:szCs w:val="26"/>
          <w:lang w:val="en-US" w:eastAsia="zh-CN"/>
        </w:rPr>
      </w:pPr>
      <w:r>
        <w:rPr>
          <w:rFonts w:hint="eastAsia" w:asciiTheme="majorEastAsia" w:hAnsiTheme="majorEastAsia" w:eastAsiaTheme="majorEastAsia" w:cstheme="majorEastAsia"/>
          <w:b/>
          <w:bCs/>
          <w:color w:val="auto"/>
          <w:kern w:val="0"/>
          <w:sz w:val="36"/>
          <w:szCs w:val="36"/>
          <w:lang w:val="en-US" w:eastAsia="zh-CN"/>
        </w:rPr>
        <w:t>入会须知</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52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kern w:val="0"/>
          <w:sz w:val="26"/>
          <w:szCs w:val="26"/>
        </w:rPr>
        <w:t> </w:t>
      </w:r>
      <w:r>
        <w:rPr>
          <w:rFonts w:hint="eastAsia" w:asciiTheme="minorEastAsia" w:hAnsiTheme="minorEastAsia" w:eastAsiaTheme="minorEastAsia" w:cstheme="minorEastAsia"/>
          <w:color w:val="auto"/>
          <w:kern w:val="0"/>
          <w:sz w:val="30"/>
          <w:szCs w:val="30"/>
        </w:rPr>
        <w:t>河北省演出行业协会（原河北省演出家协会）是由河北省民政厅、河北省</w:t>
      </w:r>
      <w:r>
        <w:rPr>
          <w:rFonts w:hint="eastAsia" w:asciiTheme="minorEastAsia" w:hAnsiTheme="minorEastAsia" w:cstheme="minorEastAsia"/>
          <w:color w:val="auto"/>
          <w:kern w:val="0"/>
          <w:sz w:val="30"/>
          <w:szCs w:val="30"/>
          <w:lang w:eastAsia="zh-CN"/>
        </w:rPr>
        <w:t>文化和旅游</w:t>
      </w:r>
      <w:r>
        <w:rPr>
          <w:rFonts w:hint="eastAsia" w:asciiTheme="minorEastAsia" w:hAnsiTheme="minorEastAsia" w:eastAsiaTheme="minorEastAsia" w:cstheme="minorEastAsia"/>
          <w:color w:val="auto"/>
          <w:kern w:val="0"/>
          <w:sz w:val="30"/>
          <w:szCs w:val="30"/>
        </w:rPr>
        <w:t>厅</w:t>
      </w:r>
      <w:r>
        <w:rPr>
          <w:rFonts w:hint="eastAsia" w:asciiTheme="minorEastAsia" w:hAnsiTheme="minorEastAsia" w:cstheme="minorEastAsia"/>
          <w:color w:val="auto"/>
          <w:kern w:val="0"/>
          <w:sz w:val="30"/>
          <w:szCs w:val="30"/>
          <w:lang w:eastAsia="zh-CN"/>
        </w:rPr>
        <w:t>（原河北省文化厅）</w:t>
      </w:r>
      <w:r>
        <w:rPr>
          <w:rFonts w:hint="eastAsia" w:asciiTheme="minorEastAsia" w:hAnsiTheme="minorEastAsia" w:eastAsiaTheme="minorEastAsia" w:cstheme="minorEastAsia"/>
          <w:color w:val="auto"/>
          <w:kern w:val="0"/>
          <w:sz w:val="30"/>
          <w:szCs w:val="30"/>
        </w:rPr>
        <w:t>批准成立的非营利性社会团体组织。协会成立于1989年10月，是由河北省境内有合法经营权的文艺演出团体、演出经纪机构和演出场所，以及在演出行业有一定影响的个人自愿联合发起成立。</w:t>
      </w:r>
      <w:r>
        <w:rPr>
          <w:rFonts w:hint="eastAsia" w:asciiTheme="minorEastAsia" w:hAnsiTheme="minorEastAsia" w:eastAsiaTheme="minorEastAsia" w:cstheme="minorEastAsia"/>
          <w:color w:val="auto"/>
          <w:kern w:val="0"/>
          <w:sz w:val="30"/>
          <w:szCs w:val="30"/>
        </w:rPr>
        <w:br w:type="textWrapping"/>
      </w:r>
      <w:r>
        <w:rPr>
          <w:rFonts w:hint="eastAsia" w:asciiTheme="minorEastAsia" w:hAnsiTheme="minorEastAsia" w:eastAsiaTheme="minorEastAsia" w:cstheme="minorEastAsia"/>
          <w:color w:val="auto"/>
          <w:kern w:val="0"/>
          <w:sz w:val="30"/>
          <w:szCs w:val="30"/>
        </w:rPr>
        <w:t>　　协会将深入贯彻和落实习近平总书记在文艺座谈会上的重要讲话精神</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坚持以“二为”方向和“双百”方针为指导</w:t>
      </w:r>
      <w:r>
        <w:rPr>
          <w:rFonts w:hint="eastAsia" w:asciiTheme="minorEastAsia" w:hAnsiTheme="minorEastAsia" w:eastAsiaTheme="minorEastAsia" w:cstheme="minorEastAsia"/>
          <w:color w:val="auto"/>
          <w:kern w:val="0"/>
          <w:sz w:val="30"/>
          <w:szCs w:val="30"/>
          <w:lang w:eastAsia="zh-CN"/>
        </w:rPr>
        <w:t>。</w:t>
      </w:r>
      <w:r>
        <w:rPr>
          <w:rFonts w:hint="eastAsia" w:asciiTheme="minorEastAsia" w:hAnsiTheme="minorEastAsia" w:eastAsiaTheme="minorEastAsia" w:cstheme="minorEastAsia"/>
          <w:color w:val="auto"/>
          <w:kern w:val="0"/>
          <w:sz w:val="30"/>
          <w:szCs w:val="30"/>
        </w:rPr>
        <w:t>通过行业自律、自我约束、自我发展、自我保护行业合法权益，发挥政府与行业之间，行业与社会之间的桥梁和纽带作用，积极促进国内外文化交流和世界同行业接轨。</w:t>
      </w:r>
      <w:r>
        <w:rPr>
          <w:rFonts w:hint="eastAsia" w:asciiTheme="minorEastAsia" w:hAnsiTheme="minorEastAsia" w:eastAsiaTheme="minorEastAsia" w:cstheme="minorEastAsia"/>
          <w:color w:val="auto"/>
          <w:kern w:val="0"/>
          <w:sz w:val="30"/>
          <w:szCs w:val="30"/>
        </w:rPr>
        <w:br w:type="textWrapping"/>
      </w:r>
      <w:r>
        <w:rPr>
          <w:rFonts w:hint="eastAsia" w:asciiTheme="minorEastAsia" w:hAnsiTheme="minorEastAsia" w:eastAsiaTheme="minorEastAsia" w:cstheme="minorEastAsia"/>
          <w:color w:val="auto"/>
          <w:kern w:val="0"/>
          <w:sz w:val="30"/>
          <w:szCs w:val="30"/>
        </w:rPr>
        <w:t>　　协会的主要业务范围包括制定行业行为规范和行业标准，建立行业自律机制，受政府委托进行各种行业培训、资质认证及行业达标活动、</w:t>
      </w:r>
      <w:r>
        <w:rPr>
          <w:rFonts w:hint="eastAsia" w:asciiTheme="minorEastAsia" w:hAnsiTheme="minorEastAsia" w:cstheme="minorEastAsia"/>
          <w:color w:val="auto"/>
          <w:kern w:val="0"/>
          <w:sz w:val="30"/>
          <w:szCs w:val="30"/>
          <w:lang w:eastAsia="zh-CN"/>
        </w:rPr>
        <w:t>建立</w:t>
      </w:r>
      <w:r>
        <w:rPr>
          <w:rFonts w:hint="eastAsia" w:asciiTheme="minorEastAsia" w:hAnsiTheme="minorEastAsia" w:eastAsiaTheme="minorEastAsia" w:cstheme="minorEastAsia"/>
          <w:color w:val="auto"/>
          <w:kern w:val="0"/>
          <w:sz w:val="30"/>
          <w:szCs w:val="30"/>
        </w:rPr>
        <w:t>演出市场信息网络、利用现代信息手段及报刊、刊物进行演出经营领域里的理论研究、交流和普及，推广演出经营、管理的发展经验及国内外优秀剧节目等。</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 xml:space="preserve">一、入会条件 </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凡在</w:t>
      </w:r>
      <w:r>
        <w:rPr>
          <w:rFonts w:hint="eastAsia" w:asciiTheme="minorEastAsia" w:hAnsiTheme="minorEastAsia" w:eastAsiaTheme="minorEastAsia" w:cstheme="minorEastAsia"/>
          <w:color w:val="auto"/>
          <w:sz w:val="30"/>
          <w:szCs w:val="30"/>
          <w:lang w:eastAsia="zh-CN"/>
        </w:rPr>
        <w:t>河北省内由</w:t>
      </w:r>
      <w:r>
        <w:rPr>
          <w:rFonts w:hint="eastAsia" w:asciiTheme="minorEastAsia" w:hAnsiTheme="minorEastAsia" w:eastAsiaTheme="minorEastAsia" w:cstheme="minorEastAsia"/>
          <w:color w:val="auto"/>
          <w:sz w:val="30"/>
          <w:szCs w:val="30"/>
        </w:rPr>
        <w:t>文化主管部门批准成立的从事演出相关工作的演出经纪公司、演出团体、演出场所、演艺票务公司等有合法经营权的单位均可自愿申请加入</w:t>
      </w: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演出行业协会，成为协会会员。</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bCs/>
          <w:color w:val="auto"/>
          <w:sz w:val="30"/>
          <w:szCs w:val="30"/>
        </w:rPr>
        <w:t xml:space="preserve">二、入会流程 </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第一步：认真阅读入会须知并填写入会申请表</w:t>
      </w:r>
      <w:r>
        <w:rPr>
          <w:rFonts w:hint="eastAsia" w:asciiTheme="minorEastAsia" w:hAnsiTheme="minorEastAsia" w:cstheme="minorEastAsia"/>
          <w:color w:val="auto"/>
          <w:sz w:val="30"/>
          <w:szCs w:val="30"/>
          <w:lang w:eastAsia="zh-CN"/>
        </w:rPr>
        <w:t>（见附件</w:t>
      </w:r>
      <w:r>
        <w:rPr>
          <w:rFonts w:hint="eastAsia" w:asciiTheme="minorEastAsia" w:hAnsiTheme="minorEastAsia" w:cstheme="minorEastAsia"/>
          <w:color w:val="auto"/>
          <w:sz w:val="30"/>
          <w:szCs w:val="30"/>
          <w:lang w:val="en-US" w:eastAsia="zh-CN"/>
        </w:rPr>
        <w:t>4</w:t>
      </w:r>
      <w:r>
        <w:rPr>
          <w:rFonts w:hint="eastAsia" w:asciiTheme="minorEastAsia" w:hAnsiTheme="minorEastAsia" w:cstheme="minorEastAsia"/>
          <w:color w:val="auto"/>
          <w:sz w:val="30"/>
          <w:szCs w:val="30"/>
          <w:lang w:eastAsia="zh-CN"/>
        </w:rPr>
        <w:t>）</w:t>
      </w:r>
      <w:r>
        <w:rPr>
          <w:rFonts w:hint="eastAsia" w:asciiTheme="minorEastAsia" w:hAnsiTheme="minorEastAsia" w:eastAsiaTheme="minorEastAsia" w:cstheme="minorEastAsia"/>
          <w:color w:val="auto"/>
          <w:sz w:val="30"/>
          <w:szCs w:val="30"/>
        </w:rPr>
        <w:t xml:space="preserve">；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第二步：提交填写完整的入会申请表及以下资料复印件（须加盖单位公章）：营业执照、法人身份证、营业性演出许可证（如没有可不提交），及</w:t>
      </w:r>
      <w:r>
        <w:rPr>
          <w:rFonts w:hint="eastAsia" w:asciiTheme="minorEastAsia" w:hAnsiTheme="minorEastAsia" w:eastAsiaTheme="minorEastAsia" w:cstheme="minorEastAsia"/>
          <w:color w:val="auto"/>
          <w:sz w:val="30"/>
          <w:szCs w:val="30"/>
          <w:lang w:eastAsia="zh-CN"/>
        </w:rPr>
        <w:t>单位简介</w:t>
      </w:r>
      <w:r>
        <w:rPr>
          <w:rFonts w:hint="eastAsia" w:asciiTheme="minorEastAsia" w:hAnsiTheme="minorEastAsia" w:eastAsiaTheme="minorEastAsia" w:cstheme="minorEastAsia"/>
          <w:color w:val="auto"/>
          <w:sz w:val="30"/>
          <w:szCs w:val="30"/>
        </w:rPr>
        <w:t xml:space="preserve">；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以上资料可通过电子邮件或邮寄的形式提交</w:t>
      </w:r>
      <w:r>
        <w:rPr>
          <w:rFonts w:hint="eastAsia" w:asciiTheme="minorEastAsia" w:hAnsiTheme="minorEastAsia" w:cstheme="minorEastAsia"/>
          <w:color w:val="auto"/>
          <w:sz w:val="30"/>
          <w:szCs w:val="30"/>
          <w:lang w:eastAsia="zh-CN"/>
        </w:rPr>
        <w:t>至河北省演出行业协会</w:t>
      </w:r>
      <w:r>
        <w:rPr>
          <w:rFonts w:hint="eastAsia" w:asciiTheme="minorEastAsia" w:hAnsiTheme="minorEastAsia" w:eastAsiaTheme="minorEastAsia" w:cstheme="minorEastAsia"/>
          <w:color w:val="auto"/>
          <w:sz w:val="30"/>
          <w:szCs w:val="30"/>
        </w:rPr>
        <w:t xml:space="preserve">。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第三步：等待审核，资料审核通过后，</w:t>
      </w:r>
      <w:r>
        <w:rPr>
          <w:rFonts w:hint="eastAsia" w:asciiTheme="minorEastAsia" w:hAnsiTheme="minorEastAsia" w:eastAsiaTheme="minorEastAsia" w:cstheme="minorEastAsia"/>
          <w:color w:val="auto"/>
          <w:sz w:val="30"/>
          <w:szCs w:val="30"/>
          <w:lang w:eastAsia="zh-CN"/>
        </w:rPr>
        <w:t>河北省演出行业协会</w:t>
      </w:r>
      <w:r>
        <w:rPr>
          <w:rFonts w:hint="eastAsia" w:asciiTheme="minorEastAsia" w:hAnsiTheme="minorEastAsia" w:eastAsiaTheme="minorEastAsia" w:cstheme="minorEastAsia"/>
          <w:color w:val="auto"/>
          <w:sz w:val="30"/>
          <w:szCs w:val="30"/>
        </w:rPr>
        <w:t xml:space="preserve">将回复正式回函；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第四步：缴纳会费；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第五步：颁发</w:t>
      </w:r>
      <w:r>
        <w:rPr>
          <w:rFonts w:hint="eastAsia" w:asciiTheme="minorEastAsia" w:hAnsi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w:t>
      </w:r>
      <w:r>
        <w:rPr>
          <w:rFonts w:hint="eastAsia" w:asciiTheme="minorEastAsia" w:hAnsiTheme="minorEastAsia" w:eastAsiaTheme="minorEastAsia" w:cstheme="minorEastAsia"/>
          <w:color w:val="auto"/>
          <w:sz w:val="30"/>
          <w:szCs w:val="30"/>
          <w:lang w:eastAsia="zh-CN"/>
        </w:rPr>
        <w:t>单位</w:t>
      </w:r>
      <w:r>
        <w:rPr>
          <w:rFonts w:hint="eastAsia" w:asciiTheme="minorEastAsia" w:hAnsiTheme="minorEastAsia" w:eastAsiaTheme="minorEastAsia" w:cstheme="minorEastAsia"/>
          <w:color w:val="auto"/>
          <w:sz w:val="30"/>
          <w:szCs w:val="30"/>
        </w:rPr>
        <w:t>会员证书</w:t>
      </w:r>
      <w:r>
        <w:rPr>
          <w:rFonts w:hint="eastAsia" w:asciiTheme="minorEastAsia" w:hAnsiTheme="minorEastAsia" w:cstheme="minorEastAsia"/>
          <w:color w:val="auto"/>
          <w:sz w:val="30"/>
          <w:szCs w:val="30"/>
          <w:lang w:eastAsia="zh-CN"/>
        </w:rPr>
        <w:t>及牌匾</w:t>
      </w:r>
      <w:r>
        <w:rPr>
          <w:rFonts w:hint="eastAsia" w:asciiTheme="minorEastAsia" w:hAnsiTheme="minorEastAsia" w:eastAsiaTheme="minorEastAsia" w:cstheme="minorEastAsia"/>
          <w:color w:val="auto"/>
          <w:sz w:val="30"/>
          <w:szCs w:val="30"/>
        </w:rPr>
        <w:t xml:space="preserve">。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三、可享受的服务</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1、参加会员代表大会，享有选举权、被选举权和表决权以及获得本会服务的优先权；</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2、优先参加协会举办的业务交流、</w:t>
      </w:r>
      <w:r>
        <w:rPr>
          <w:rFonts w:hint="eastAsia" w:asciiTheme="minorEastAsia" w:hAnsiTheme="minorEastAsia" w:eastAsiaTheme="minorEastAsia" w:cstheme="minorEastAsia"/>
          <w:color w:val="auto"/>
          <w:sz w:val="30"/>
          <w:szCs w:val="30"/>
          <w:lang w:eastAsia="zh-CN"/>
        </w:rPr>
        <w:t>行业培训考察</w:t>
      </w:r>
      <w:r>
        <w:rPr>
          <w:rFonts w:hint="eastAsia" w:asciiTheme="minorEastAsia" w:hAnsiTheme="minorEastAsia" w:eastAsiaTheme="minorEastAsia" w:cstheme="minorEastAsia"/>
          <w:color w:val="auto"/>
          <w:sz w:val="30"/>
          <w:szCs w:val="30"/>
        </w:rPr>
        <w:t xml:space="preserve">、行业论坛、行业评优、人才培养等各项活动；  </w:t>
      </w:r>
    </w:p>
    <w:p>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在</w:t>
      </w: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演出行业协会官网</w:t>
      </w:r>
      <w:r>
        <w:rPr>
          <w:rFonts w:hint="eastAsia" w:asciiTheme="minorEastAsia" w:hAnsiTheme="minorEastAsia" w:cstheme="minorEastAsia"/>
          <w:color w:val="auto"/>
          <w:sz w:val="30"/>
          <w:szCs w:val="30"/>
          <w:lang w:eastAsia="zh-CN"/>
        </w:rPr>
        <w:t>及微信公众号</w:t>
      </w:r>
      <w:r>
        <w:rPr>
          <w:rFonts w:hint="eastAsia" w:asciiTheme="minorEastAsia" w:hAnsiTheme="minorEastAsia" w:eastAsiaTheme="minorEastAsia" w:cstheme="minorEastAsia"/>
          <w:color w:val="auto"/>
          <w:sz w:val="30"/>
          <w:szCs w:val="30"/>
        </w:rPr>
        <w:t>会员专区发布单位介绍，展示单位形象；</w:t>
      </w:r>
    </w:p>
    <w:p>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4、会员单位每年重点演出项目在河北省演出行业协会官方网站、微信公众号进行推介;</w:t>
      </w:r>
    </w:p>
    <w:p>
      <w:pPr>
        <w:keepNext w:val="0"/>
        <w:keepLines w:val="0"/>
        <w:pageBreakBefore w:val="0"/>
        <w:kinsoku/>
        <w:wordWrap/>
        <w:overflowPunct/>
        <w:topLinePunct w:val="0"/>
        <w:bidi w:val="0"/>
        <w:snapToGrid/>
        <w:spacing w:line="360" w:lineRule="auto"/>
        <w:ind w:firstLine="48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lang w:val="en-US" w:eastAsia="zh-CN"/>
        </w:rPr>
        <w:t>5</w:t>
      </w:r>
      <w:r>
        <w:rPr>
          <w:rFonts w:hint="eastAsia" w:asciiTheme="minorEastAsia" w:hAnsiTheme="minorEastAsia" w:eastAsiaTheme="minorEastAsia" w:cstheme="minorEastAsia"/>
          <w:color w:val="auto"/>
          <w:sz w:val="30"/>
          <w:szCs w:val="30"/>
        </w:rPr>
        <w:t xml:space="preserve">、通过协会平台，宣传展示剧目、活动或企业形象。 </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w:t>
      </w:r>
      <w:r>
        <w:rPr>
          <w:rFonts w:hint="eastAsia" w:asciiTheme="minorEastAsia" w:hAnsiTheme="minorEastAsia" w:eastAsiaTheme="minorEastAsia" w:cstheme="minorEastAsia"/>
          <w:b/>
          <w:bCs/>
          <w:color w:val="auto"/>
          <w:sz w:val="30"/>
          <w:szCs w:val="30"/>
        </w:rPr>
        <w:t>四、</w:t>
      </w:r>
      <w:r>
        <w:rPr>
          <w:rFonts w:hint="eastAsia" w:asciiTheme="minorEastAsia" w:hAnsiTheme="minorEastAsia" w:eastAsiaTheme="minorEastAsia" w:cstheme="minorEastAsia"/>
          <w:b/>
          <w:bCs/>
          <w:color w:val="auto"/>
          <w:sz w:val="30"/>
          <w:szCs w:val="30"/>
          <w:lang w:eastAsia="zh-CN"/>
        </w:rPr>
        <w:t>会员</w:t>
      </w:r>
      <w:r>
        <w:rPr>
          <w:rFonts w:hint="eastAsia" w:asciiTheme="minorEastAsia" w:hAnsiTheme="minorEastAsia" w:eastAsiaTheme="minorEastAsia" w:cstheme="minorEastAsia"/>
          <w:b/>
          <w:bCs/>
          <w:color w:val="auto"/>
          <w:sz w:val="30"/>
          <w:szCs w:val="30"/>
        </w:rPr>
        <w:t xml:space="preserve">义务 </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1. 执行本协会的决议;</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2. 维护本协会的合法权益和声誉;</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3. 维护并遵守《</w:t>
      </w: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演出行业协会章程》;</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4. 积极参加协会组织的各项活动;</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5. 积极向协会反映演出市场出现的问题并建议献策;</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color w:val="auto"/>
          <w:sz w:val="30"/>
          <w:szCs w:val="30"/>
        </w:rPr>
        <w:t xml:space="preserve">　　6. </w:t>
      </w:r>
      <w:r>
        <w:rPr>
          <w:rFonts w:hint="eastAsia" w:asciiTheme="minorEastAsia" w:hAnsiTheme="minorEastAsia" w:eastAsiaTheme="minorEastAsia" w:cstheme="minorEastAsia"/>
          <w:color w:val="auto"/>
          <w:sz w:val="30"/>
          <w:szCs w:val="30"/>
          <w:lang w:eastAsia="zh-CN"/>
        </w:rPr>
        <w:t>配合</w:t>
      </w:r>
      <w:r>
        <w:rPr>
          <w:rFonts w:hint="eastAsia" w:asciiTheme="minorEastAsia" w:hAnsiTheme="minorEastAsia" w:eastAsiaTheme="minorEastAsia" w:cstheme="minorEastAsia"/>
          <w:color w:val="auto"/>
          <w:sz w:val="30"/>
          <w:szCs w:val="30"/>
        </w:rPr>
        <w:t>协会进行调研，提供真实有效的数据信息，为市场统计和行业分析提供依据;</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五、会费标准</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eastAsia="zh-CN"/>
        </w:rPr>
      </w:pPr>
      <w:r>
        <w:rPr>
          <w:rFonts w:hint="eastAsia" w:asciiTheme="minorEastAsia" w:hAnsiTheme="minorEastAsia" w:eastAsiaTheme="minorEastAsia" w:cstheme="minorEastAsia"/>
          <w:color w:val="auto"/>
          <w:sz w:val="30"/>
          <w:szCs w:val="30"/>
          <w:lang w:eastAsia="zh-CN"/>
        </w:rPr>
        <w:t>河北省</w:t>
      </w:r>
      <w:r>
        <w:rPr>
          <w:rFonts w:hint="eastAsia" w:asciiTheme="minorEastAsia" w:hAnsiTheme="minorEastAsia" w:eastAsiaTheme="minorEastAsia" w:cstheme="minorEastAsia"/>
          <w:color w:val="auto"/>
          <w:sz w:val="30"/>
          <w:szCs w:val="30"/>
        </w:rPr>
        <w:t>演出行业协会五年一届，第</w:t>
      </w:r>
      <w:r>
        <w:rPr>
          <w:rFonts w:hint="eastAsia" w:asciiTheme="minorEastAsia" w:hAnsiTheme="minorEastAsia" w:cstheme="minorEastAsia"/>
          <w:color w:val="auto"/>
          <w:sz w:val="30"/>
          <w:szCs w:val="30"/>
          <w:lang w:eastAsia="zh-CN"/>
        </w:rPr>
        <w:t>八</w:t>
      </w:r>
      <w:r>
        <w:rPr>
          <w:rFonts w:hint="eastAsia" w:asciiTheme="minorEastAsia" w:hAnsiTheme="minorEastAsia" w:eastAsiaTheme="minorEastAsia" w:cstheme="minorEastAsia"/>
          <w:color w:val="auto"/>
          <w:sz w:val="30"/>
          <w:szCs w:val="30"/>
        </w:rPr>
        <w:t>届届期为201</w:t>
      </w:r>
      <w:r>
        <w:rPr>
          <w:rFonts w:hint="eastAsia" w:asciiTheme="minorEastAsia" w:hAnsiTheme="minorEastAsia" w:eastAsiaTheme="minorEastAsia" w:cstheme="minorEastAsia"/>
          <w:color w:val="auto"/>
          <w:sz w:val="30"/>
          <w:szCs w:val="30"/>
          <w:lang w:val="en-US" w:eastAsia="zh-CN"/>
        </w:rPr>
        <w:t>9</w:t>
      </w:r>
      <w:r>
        <w:rPr>
          <w:rFonts w:hint="eastAsia" w:asciiTheme="minorEastAsia" w:hAnsiTheme="minorEastAsia" w:eastAsiaTheme="minorEastAsia" w:cstheme="minorEastAsia"/>
          <w:color w:val="auto"/>
          <w:sz w:val="30"/>
          <w:szCs w:val="30"/>
        </w:rPr>
        <w:t>年—202</w:t>
      </w:r>
      <w:r>
        <w:rPr>
          <w:rFonts w:hint="eastAsia" w:asciiTheme="minorEastAsia" w:hAnsiTheme="minorEastAsia" w:eastAsiaTheme="minorEastAsia" w:cstheme="minorEastAsia"/>
          <w:color w:val="auto"/>
          <w:sz w:val="30"/>
          <w:szCs w:val="30"/>
          <w:lang w:val="en-US" w:eastAsia="zh-CN"/>
        </w:rPr>
        <w:t>3</w:t>
      </w:r>
      <w:r>
        <w:rPr>
          <w:rFonts w:hint="eastAsia" w:asciiTheme="minorEastAsia" w:hAnsiTheme="minorEastAsia" w:eastAsiaTheme="minorEastAsia" w:cstheme="minorEastAsia"/>
          <w:color w:val="auto"/>
          <w:sz w:val="30"/>
          <w:szCs w:val="30"/>
        </w:rPr>
        <w:t>年</w:t>
      </w:r>
      <w:r>
        <w:rPr>
          <w:rFonts w:hint="eastAsia" w:asciiTheme="minorEastAsia" w:hAnsiTheme="minorEastAsia" w:eastAsiaTheme="minorEastAsia" w:cstheme="minorEastAsia"/>
          <w:color w:val="auto"/>
          <w:sz w:val="30"/>
          <w:szCs w:val="30"/>
          <w:lang w:eastAsia="zh-CN"/>
        </w:rPr>
        <w:t>。</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lang w:eastAsia="zh-CN"/>
        </w:rPr>
        <w:t>一般单位</w:t>
      </w:r>
      <w:r>
        <w:rPr>
          <w:rFonts w:hint="eastAsia" w:asciiTheme="minorEastAsia" w:hAnsiTheme="minorEastAsia" w:eastAsiaTheme="minorEastAsia" w:cstheme="minorEastAsia"/>
          <w:color w:val="auto"/>
          <w:sz w:val="30"/>
          <w:szCs w:val="30"/>
        </w:rPr>
        <w:t>会员会费为</w:t>
      </w:r>
      <w:r>
        <w:rPr>
          <w:rFonts w:hint="eastAsia" w:asciiTheme="minorEastAsia" w:hAnsiTheme="minorEastAsia" w:cstheme="minorEastAsia"/>
          <w:color w:val="auto"/>
          <w:sz w:val="30"/>
          <w:szCs w:val="30"/>
          <w:highlight w:val="none"/>
          <w:lang w:val="en-US" w:eastAsia="zh-CN"/>
        </w:rPr>
        <w:t>2</w:t>
      </w:r>
      <w:r>
        <w:rPr>
          <w:rFonts w:hint="eastAsia" w:asciiTheme="minorEastAsia" w:hAnsiTheme="minorEastAsia" w:eastAsiaTheme="minorEastAsia" w:cstheme="minorEastAsia"/>
          <w:color w:val="auto"/>
          <w:sz w:val="30"/>
          <w:szCs w:val="30"/>
          <w:highlight w:val="none"/>
        </w:rPr>
        <w:t>000元/届</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highlight w:val="none"/>
          <w:lang w:eastAsia="zh-CN"/>
        </w:rPr>
        <w:t>理事单位会员会费为</w:t>
      </w:r>
      <w:r>
        <w:rPr>
          <w:rFonts w:hint="eastAsia" w:asciiTheme="minorEastAsia" w:hAnsiTheme="minorEastAsia" w:cstheme="minorEastAsia"/>
          <w:color w:val="auto"/>
          <w:sz w:val="30"/>
          <w:szCs w:val="30"/>
          <w:highlight w:val="none"/>
          <w:lang w:val="en-US" w:eastAsia="zh-CN"/>
        </w:rPr>
        <w:t>5</w:t>
      </w:r>
      <w:r>
        <w:rPr>
          <w:rFonts w:hint="eastAsia" w:asciiTheme="minorEastAsia" w:hAnsiTheme="minorEastAsia" w:eastAsiaTheme="minorEastAsia" w:cstheme="minorEastAsia"/>
          <w:color w:val="auto"/>
          <w:sz w:val="30"/>
          <w:szCs w:val="30"/>
          <w:highlight w:val="none"/>
          <w:lang w:val="en-US" w:eastAsia="zh-CN"/>
        </w:rPr>
        <w:t>000</w:t>
      </w:r>
      <w:r>
        <w:rPr>
          <w:rFonts w:hint="eastAsia" w:asciiTheme="minorEastAsia" w:hAnsiTheme="minorEastAsia" w:eastAsiaTheme="minorEastAsia" w:cstheme="minorEastAsia"/>
          <w:color w:val="auto"/>
          <w:sz w:val="30"/>
          <w:szCs w:val="30"/>
          <w:lang w:val="en-US" w:eastAsia="zh-CN"/>
        </w:rPr>
        <w:t>元/届</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常务理事单位会员会费为6000元/届</w:t>
      </w:r>
    </w:p>
    <w:p>
      <w:pPr>
        <w:keepNext w:val="0"/>
        <w:keepLines w:val="0"/>
        <w:pageBreakBefore w:val="0"/>
        <w:kinsoku/>
        <w:wordWrap/>
        <w:overflowPunct/>
        <w:topLinePunct w:val="0"/>
        <w:bidi w:val="0"/>
        <w:snapToGrid/>
        <w:spacing w:line="360" w:lineRule="auto"/>
        <w:ind w:firstLine="600" w:firstLineChars="200"/>
        <w:textAlignment w:val="auto"/>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会长级单位会员会费为10000元/届</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rPr>
      </w:pPr>
      <w:r>
        <w:rPr>
          <w:rFonts w:hint="eastAsia" w:asciiTheme="minorEastAsia" w:hAnsiTheme="minorEastAsia" w:eastAsiaTheme="minorEastAsia" w:cstheme="minorEastAsia"/>
          <w:b/>
          <w:bCs/>
          <w:color w:val="auto"/>
          <w:sz w:val="30"/>
          <w:szCs w:val="30"/>
        </w:rPr>
        <w:t>六、联系方式</w:t>
      </w:r>
      <w:r>
        <w:rPr>
          <w:rFonts w:hint="eastAsia" w:asciiTheme="minorEastAsia" w:hAnsiTheme="minorEastAsia" w:eastAsiaTheme="minorEastAsia" w:cstheme="minorEastAsia"/>
          <w:color w:val="auto"/>
          <w:sz w:val="30"/>
          <w:szCs w:val="30"/>
        </w:rPr>
        <w:t xml:space="preserve"> </w:t>
      </w:r>
    </w:p>
    <w:p>
      <w:pPr>
        <w:keepNext w:val="0"/>
        <w:keepLines w:val="0"/>
        <w:pageBreakBefore w:val="0"/>
        <w:kinsoku/>
        <w:wordWrap/>
        <w:overflowPunct/>
        <w:topLinePunct w:val="0"/>
        <w:bidi w:val="0"/>
        <w:snapToGrid/>
        <w:spacing w:line="360" w:lineRule="auto"/>
        <w:ind w:firstLine="600"/>
        <w:textAlignment w:val="auto"/>
        <w:rPr>
          <w:rFonts w:hint="eastAsia" w:asciiTheme="minorEastAsia" w:hAnsiTheme="minorEastAsia" w:cstheme="minorEastAsia"/>
          <w:color w:val="auto"/>
          <w:sz w:val="30"/>
          <w:szCs w:val="30"/>
          <w:lang w:eastAsia="zh-CN"/>
        </w:rPr>
      </w:pPr>
      <w:r>
        <w:rPr>
          <w:rFonts w:hint="eastAsia" w:asciiTheme="minorEastAsia" w:hAnsiTheme="minorEastAsia" w:cstheme="minorEastAsia"/>
          <w:color w:val="auto"/>
          <w:sz w:val="30"/>
          <w:szCs w:val="30"/>
          <w:lang w:eastAsia="zh-CN"/>
        </w:rPr>
        <w:t>会员管理部</w:t>
      </w:r>
    </w:p>
    <w:p>
      <w:pPr>
        <w:keepNext w:val="0"/>
        <w:keepLines w:val="0"/>
        <w:pageBreakBefore w:val="0"/>
        <w:kinsoku/>
        <w:wordWrap/>
        <w:overflowPunct/>
        <w:topLinePunct w:val="0"/>
        <w:bidi w:val="0"/>
        <w:snapToGrid/>
        <w:spacing w:line="360" w:lineRule="auto"/>
        <w:ind w:firstLine="600"/>
        <w:textAlignment w:val="auto"/>
        <w:rPr>
          <w:rFonts w:hint="eastAsia" w:asciiTheme="minorEastAsia" w:hAnsiTheme="minorEastAsia" w:cstheme="minorEastAsia"/>
          <w:color w:val="auto"/>
          <w:sz w:val="30"/>
          <w:szCs w:val="30"/>
          <w:lang w:val="en-US" w:eastAsia="zh-CN"/>
        </w:rPr>
      </w:pPr>
      <w:r>
        <w:rPr>
          <w:rFonts w:hint="eastAsia" w:asciiTheme="minorEastAsia" w:hAnsiTheme="minorEastAsia" w:cstheme="minorEastAsia"/>
          <w:color w:val="auto"/>
          <w:sz w:val="30"/>
          <w:szCs w:val="30"/>
          <w:lang w:val="en-US" w:eastAsia="zh-CN"/>
        </w:rPr>
        <w:t>联系人：边老师、姚老师、栾老师</w:t>
      </w:r>
    </w:p>
    <w:p>
      <w:pPr>
        <w:keepNext w:val="0"/>
        <w:keepLines w:val="0"/>
        <w:pageBreakBefore w:val="0"/>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kinsoku/>
        <w:wordWrap/>
        <w:overflowPunct/>
        <w:topLinePunct w:val="0"/>
        <w:autoSpaceDE w:val="0"/>
        <w:autoSpaceDN w:val="0"/>
        <w:bidi w:val="0"/>
        <w:adjustRightInd w:val="0"/>
        <w:snapToGrid/>
        <w:spacing w:line="360" w:lineRule="auto"/>
        <w:ind w:firstLine="600" w:firstLineChars="200"/>
        <w:textAlignment w:val="auto"/>
        <w:rPr>
          <w:rFonts w:hint="eastAsia" w:asciiTheme="minorEastAsia" w:hAnsiTheme="minorEastAsia" w:eastAsiaTheme="minorEastAsia" w:cstheme="minorEastAsia"/>
          <w:color w:val="auto"/>
          <w:kern w:val="0"/>
          <w:sz w:val="30"/>
          <w:szCs w:val="30"/>
        </w:rPr>
      </w:pPr>
      <w:r>
        <w:rPr>
          <w:rFonts w:hint="eastAsia" w:asciiTheme="minorEastAsia" w:hAnsiTheme="minorEastAsia" w:eastAsiaTheme="minorEastAsia" w:cstheme="minorEastAsia"/>
          <w:color w:val="auto"/>
          <w:sz w:val="30"/>
          <w:szCs w:val="30"/>
        </w:rPr>
        <w:t>地 址：</w:t>
      </w:r>
      <w:r>
        <w:rPr>
          <w:rFonts w:hint="eastAsia" w:asciiTheme="minorEastAsia" w:hAnsiTheme="minorEastAsia" w:eastAsiaTheme="minorEastAsia" w:cstheme="minorEastAsia"/>
          <w:color w:val="auto"/>
          <w:kern w:val="0"/>
          <w:sz w:val="30"/>
          <w:szCs w:val="30"/>
        </w:rPr>
        <w:t>河北省石家庄市裕华西路</w:t>
      </w:r>
      <w:r>
        <w:rPr>
          <w:rFonts w:hint="eastAsia" w:asciiTheme="minorEastAsia" w:hAnsiTheme="minorEastAsia" w:cstheme="minorEastAsia"/>
          <w:color w:val="auto"/>
          <w:kern w:val="0"/>
          <w:sz w:val="30"/>
          <w:szCs w:val="30"/>
          <w:lang w:val="en-US" w:eastAsia="zh-CN"/>
        </w:rPr>
        <w:t>3</w:t>
      </w:r>
      <w:r>
        <w:rPr>
          <w:rFonts w:hint="eastAsia" w:asciiTheme="minorEastAsia" w:hAnsiTheme="minorEastAsia" w:eastAsiaTheme="minorEastAsia" w:cstheme="minorEastAsia"/>
          <w:color w:val="auto"/>
          <w:kern w:val="0"/>
          <w:sz w:val="30"/>
          <w:szCs w:val="30"/>
        </w:rPr>
        <w:t>号</w:t>
      </w:r>
    </w:p>
    <w:p>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rPr>
        <w:t xml:space="preserve">    邮编：</w:t>
      </w:r>
      <w:r>
        <w:rPr>
          <w:rFonts w:hint="eastAsia" w:asciiTheme="minorEastAsia" w:hAnsiTheme="minorEastAsia" w:eastAsiaTheme="minorEastAsia" w:cstheme="minorEastAsia"/>
          <w:color w:val="auto"/>
          <w:sz w:val="30"/>
          <w:szCs w:val="30"/>
          <w:lang w:val="en-US" w:eastAsia="zh-CN"/>
        </w:rPr>
        <w:t>050000</w:t>
      </w:r>
      <w:r>
        <w:rPr>
          <w:rFonts w:hint="eastAsia" w:asciiTheme="minorEastAsia" w:hAnsiTheme="minorEastAsia" w:cstheme="minorEastAsia"/>
          <w:color w:val="auto"/>
          <w:sz w:val="30"/>
          <w:szCs w:val="30"/>
          <w:lang w:val="en-US" w:eastAsia="zh-CN"/>
        </w:rPr>
        <w:t xml:space="preserve">               </w:t>
      </w:r>
      <w:r>
        <w:rPr>
          <w:rFonts w:hint="eastAsia" w:asciiTheme="minorEastAsia" w:hAnsiTheme="minorEastAsia" w:eastAsiaTheme="minorEastAsia" w:cstheme="minorEastAsia"/>
          <w:color w:val="auto"/>
          <w:sz w:val="30"/>
          <w:szCs w:val="30"/>
        </w:rPr>
        <w:t>电话：</w:t>
      </w:r>
      <w:r>
        <w:rPr>
          <w:rFonts w:hint="eastAsia" w:asciiTheme="minorEastAsia" w:hAnsiTheme="minorEastAsia" w:eastAsiaTheme="minorEastAsia" w:cstheme="minorEastAsia"/>
          <w:color w:val="auto"/>
          <w:sz w:val="30"/>
          <w:szCs w:val="30"/>
          <w:lang w:val="en-US" w:eastAsia="zh-CN"/>
        </w:rPr>
        <w:t>0311-87870947</w:t>
      </w:r>
    </w:p>
    <w:p>
      <w:pPr>
        <w:keepNext w:val="0"/>
        <w:keepLines w:val="0"/>
        <w:pageBreakBefore w:val="0"/>
        <w:kinsoku/>
        <w:wordWrap/>
        <w:overflowPunct/>
        <w:topLinePunct w:val="0"/>
        <w:bidi w:val="0"/>
        <w:snapToGrid/>
        <w:spacing w:line="360" w:lineRule="auto"/>
        <w:ind w:firstLine="600" w:firstLineChars="200"/>
        <w:textAlignment w:val="auto"/>
      </w:pPr>
      <w:r>
        <w:rPr>
          <w:rFonts w:hint="eastAsia" w:asciiTheme="minorEastAsia" w:hAnsiTheme="minorEastAsia" w:eastAsiaTheme="minorEastAsia" w:cstheme="minorEastAsia"/>
          <w:color w:val="auto"/>
          <w:sz w:val="30"/>
          <w:szCs w:val="30"/>
        </w:rPr>
        <w:t>传真：</w:t>
      </w:r>
      <w:r>
        <w:rPr>
          <w:rFonts w:hint="eastAsia" w:asciiTheme="minorEastAsia" w:hAnsiTheme="minorEastAsia" w:eastAsiaTheme="minorEastAsia" w:cstheme="minorEastAsia"/>
          <w:color w:val="auto"/>
          <w:sz w:val="30"/>
          <w:szCs w:val="30"/>
          <w:lang w:val="en-US" w:eastAsia="zh-CN"/>
        </w:rPr>
        <w:t>0311-87870947</w:t>
      </w:r>
      <w:r>
        <w:rPr>
          <w:rFonts w:hint="eastAsia" w:asciiTheme="minorEastAsia" w:hAnsiTheme="minorEastAsia" w:eastAsiaTheme="minorEastAsia" w:cstheme="minorEastAsia"/>
          <w:color w:val="auto"/>
          <w:sz w:val="30"/>
          <w:szCs w:val="30"/>
        </w:rPr>
        <w:t xml:space="preserve">        邮箱：</w:t>
      </w:r>
      <w:r>
        <w:rPr>
          <w:rFonts w:hint="eastAsia" w:asciiTheme="minorEastAsia" w:hAnsiTheme="minorEastAsia" w:eastAsiaTheme="minorEastAsia" w:cstheme="minorEastAsia"/>
          <w:color w:val="auto"/>
          <w:sz w:val="30"/>
          <w:szCs w:val="30"/>
          <w:lang w:val="en-US" w:eastAsia="zh-CN"/>
        </w:rPr>
        <w:fldChar w:fldCharType="begin"/>
      </w:r>
      <w:r>
        <w:rPr>
          <w:rFonts w:hint="eastAsia" w:asciiTheme="minorEastAsia" w:hAnsiTheme="minorEastAsia" w:eastAsiaTheme="minorEastAsia" w:cstheme="minorEastAsia"/>
          <w:color w:val="auto"/>
          <w:sz w:val="30"/>
          <w:szCs w:val="30"/>
          <w:lang w:val="en-US" w:eastAsia="zh-CN"/>
        </w:rPr>
        <w:instrText xml:space="preserve"> HYPERLINK "mailto:hbsychyxh@163.com" </w:instrText>
      </w:r>
      <w:r>
        <w:rPr>
          <w:rFonts w:hint="eastAsia" w:asciiTheme="minorEastAsia" w:hAnsiTheme="minorEastAsia" w:eastAsiaTheme="minorEastAsia" w:cstheme="minorEastAsia"/>
          <w:color w:val="auto"/>
          <w:sz w:val="30"/>
          <w:szCs w:val="30"/>
          <w:lang w:val="en-US" w:eastAsia="zh-CN"/>
        </w:rPr>
        <w:fldChar w:fldCharType="separate"/>
      </w:r>
      <w:r>
        <w:rPr>
          <w:rStyle w:val="3"/>
          <w:rFonts w:hint="eastAsia" w:asciiTheme="minorEastAsia" w:hAnsiTheme="minorEastAsia" w:eastAsiaTheme="minorEastAsia" w:cstheme="minorEastAsia"/>
          <w:color w:val="auto"/>
          <w:sz w:val="30"/>
          <w:szCs w:val="30"/>
          <w:lang w:val="en-US" w:eastAsia="zh-CN"/>
        </w:rPr>
        <w:t>hb</w:t>
      </w:r>
      <w:r>
        <w:rPr>
          <w:rStyle w:val="3"/>
          <w:rFonts w:hint="eastAsia" w:asciiTheme="minorEastAsia" w:hAnsiTheme="minorEastAsia" w:cstheme="minorEastAsia"/>
          <w:color w:val="auto"/>
          <w:sz w:val="30"/>
          <w:szCs w:val="30"/>
          <w:lang w:val="en-US" w:eastAsia="zh-CN"/>
        </w:rPr>
        <w:t>s</w:t>
      </w:r>
      <w:r>
        <w:rPr>
          <w:rStyle w:val="3"/>
          <w:rFonts w:hint="eastAsia" w:asciiTheme="minorEastAsia" w:hAnsiTheme="minorEastAsia" w:eastAsiaTheme="minorEastAsia" w:cstheme="minorEastAsia"/>
          <w:color w:val="auto"/>
          <w:sz w:val="30"/>
          <w:szCs w:val="30"/>
          <w:lang w:val="en-US" w:eastAsia="zh-CN"/>
        </w:rPr>
        <w:t>ychyxh</w:t>
      </w:r>
      <w:r>
        <w:rPr>
          <w:rStyle w:val="3"/>
          <w:rFonts w:hint="eastAsia" w:asciiTheme="minorEastAsia" w:hAnsiTheme="minorEastAsia" w:eastAsiaTheme="minorEastAsia" w:cstheme="minorEastAsia"/>
          <w:color w:val="auto"/>
          <w:sz w:val="30"/>
          <w:szCs w:val="30"/>
        </w:rPr>
        <w:t>@1</w:t>
      </w:r>
      <w:r>
        <w:rPr>
          <w:rStyle w:val="3"/>
          <w:rFonts w:hint="eastAsia" w:asciiTheme="minorEastAsia" w:hAnsiTheme="minorEastAsia" w:eastAsiaTheme="minorEastAsia" w:cstheme="minorEastAsia"/>
          <w:color w:val="auto"/>
          <w:sz w:val="30"/>
          <w:szCs w:val="30"/>
          <w:lang w:val="en-US" w:eastAsia="zh-CN"/>
        </w:rPr>
        <w:t>63</w:t>
      </w:r>
      <w:r>
        <w:rPr>
          <w:rStyle w:val="3"/>
          <w:rFonts w:hint="eastAsia" w:asciiTheme="minorEastAsia" w:hAnsiTheme="minorEastAsia" w:eastAsiaTheme="minorEastAsia" w:cstheme="minorEastAsia"/>
          <w:color w:val="auto"/>
          <w:sz w:val="30"/>
          <w:szCs w:val="30"/>
        </w:rPr>
        <w:t>.com</w:t>
      </w:r>
      <w:r>
        <w:rPr>
          <w:rFonts w:hint="eastAsia" w:asciiTheme="minorEastAsia" w:hAnsiTheme="minorEastAsia" w:eastAsiaTheme="minorEastAsia" w:cstheme="minorEastAsia"/>
          <w:color w:val="auto"/>
          <w:sz w:val="30"/>
          <w:szCs w:val="30"/>
          <w:lang w:val="en-US" w:eastAsia="zh-CN"/>
        </w:rPr>
        <w:fldChar w:fldCharType="end"/>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97907"/>
    <w:rsid w:val="08997907"/>
    <w:rsid w:val="3E50307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3"/>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link w:val="1"/>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ng\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2020-06-01T01:43:00Z</dcterms:created>
  <dc:creator>Queen</dc:creator>
  <cp:lastModifiedBy>Queen</cp:lastModifiedBy>
  <dcterms:modified xsi:type="dcterms:W3CDTF">2020-06-01T01:43:53Z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